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5" w:rsidRPr="00B05815" w:rsidRDefault="00B05815" w:rsidP="00B05815">
      <w:pPr>
        <w:rPr>
          <w:rFonts w:asciiTheme="majorHAnsi" w:hAnsiTheme="majorHAnsi" w:cs="Times New Roman"/>
          <w:szCs w:val="30"/>
          <w:lang w:eastAsia="fr-FR"/>
        </w:rPr>
      </w:pPr>
      <w:r w:rsidRPr="00B05815">
        <w:rPr>
          <w:rFonts w:asciiTheme="majorHAnsi" w:hAnsiTheme="majorHAnsi" w:cs="Times New Roman"/>
          <w:szCs w:val="30"/>
          <w:lang w:eastAsia="fr-FR"/>
        </w:rPr>
        <w:t>EDITO</w:t>
      </w:r>
      <w:r w:rsidR="00B11EFF">
        <w:rPr>
          <w:rFonts w:asciiTheme="majorHAnsi" w:hAnsiTheme="majorHAnsi" w:cs="Times New Roman"/>
          <w:szCs w:val="30"/>
          <w:lang w:eastAsia="fr-FR"/>
        </w:rPr>
        <w:t xml:space="preserve"> 2020</w:t>
      </w:r>
    </w:p>
    <w:p w:rsidR="00B05815" w:rsidRPr="00B05815" w:rsidRDefault="00B05815" w:rsidP="00B05815">
      <w:pPr>
        <w:rPr>
          <w:rFonts w:asciiTheme="majorHAnsi" w:hAnsiTheme="majorHAnsi" w:cs="Times New Roman"/>
          <w:szCs w:val="30"/>
          <w:lang w:eastAsia="fr-FR"/>
        </w:rPr>
      </w:pPr>
    </w:p>
    <w:p w:rsidR="00B05815" w:rsidRPr="00B05815" w:rsidRDefault="00B05815" w:rsidP="00B05815">
      <w:pPr>
        <w:rPr>
          <w:rFonts w:asciiTheme="majorHAnsi" w:hAnsiTheme="majorHAnsi" w:cs="Times New Roman"/>
          <w:szCs w:val="20"/>
          <w:lang w:eastAsia="fr-FR"/>
        </w:rPr>
      </w:pPr>
      <w:r w:rsidRPr="00B05815">
        <w:rPr>
          <w:rFonts w:asciiTheme="majorHAnsi" w:hAnsiTheme="majorHAnsi" w:cs="Times New Roman"/>
          <w:szCs w:val="30"/>
          <w:lang w:eastAsia="fr-FR"/>
        </w:rPr>
        <w:t xml:space="preserve">Chaque édition du festival Jazz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Contreband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 xml:space="preserve"> est une occasion de favoriser les rencontres entre publics, artistes et territoires. Dans ce contexte inédit de crise et de bouleversement, c</w:t>
      </w:r>
      <w:r w:rsidRPr="00B05815">
        <w:rPr>
          <w:rFonts w:asciiTheme="majorHAnsi" w:hAnsiTheme="majorHAnsi" w:cs="Times New Roman"/>
          <w:szCs w:val="40"/>
          <w:lang w:eastAsia="fr-FR"/>
        </w:rPr>
        <w:t>’</w:t>
      </w:r>
      <w:r w:rsidRPr="00B05815">
        <w:rPr>
          <w:rFonts w:asciiTheme="majorHAnsi" w:hAnsiTheme="majorHAnsi" w:cs="Times New Roman"/>
          <w:szCs w:val="30"/>
          <w:lang w:eastAsia="fr-FR"/>
        </w:rPr>
        <w:t>est ce fondement même de notre raison d</w:t>
      </w:r>
      <w:r w:rsidRPr="00B05815">
        <w:rPr>
          <w:rFonts w:asciiTheme="majorHAnsi" w:hAnsiTheme="majorHAnsi" w:cs="Times New Roman"/>
          <w:szCs w:val="40"/>
          <w:lang w:eastAsia="fr-FR"/>
        </w:rPr>
        <w:t>’être qui est mis à l’épreuve.</w:t>
      </w:r>
    </w:p>
    <w:p w:rsidR="00B05815" w:rsidRPr="00B05815" w:rsidRDefault="00B05815" w:rsidP="00B05815">
      <w:pPr>
        <w:rPr>
          <w:rFonts w:asciiTheme="majorHAnsi" w:hAnsiTheme="majorHAnsi" w:cs="Times New Roman"/>
          <w:szCs w:val="20"/>
          <w:lang w:eastAsia="fr-FR"/>
        </w:rPr>
      </w:pPr>
      <w:r w:rsidRPr="00B05815">
        <w:rPr>
          <w:rFonts w:asciiTheme="majorHAnsi" w:hAnsiTheme="majorHAnsi" w:cs="Times New Roman"/>
          <w:szCs w:val="30"/>
          <w:lang w:eastAsia="fr-FR"/>
        </w:rPr>
        <w:t>Symbole de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>la liberté, du renouvellement, et de la découverte, le jazz proposera-t-il de nouvelles formes dans de nouveaux espaces,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>à destination d</w:t>
      </w:r>
      <w:r w:rsidRPr="00B05815">
        <w:rPr>
          <w:rFonts w:asciiTheme="majorHAnsi" w:hAnsiTheme="majorHAnsi" w:cs="Times New Roman"/>
          <w:szCs w:val="40"/>
          <w:lang w:eastAsia="fr-FR"/>
        </w:rPr>
        <w:t>’</w:t>
      </w:r>
      <w:r w:rsidRPr="00B05815">
        <w:rPr>
          <w:rFonts w:asciiTheme="majorHAnsi" w:hAnsiTheme="majorHAnsi" w:cs="Times New Roman"/>
          <w:szCs w:val="30"/>
          <w:lang w:eastAsia="fr-FR"/>
        </w:rPr>
        <w:t>un public que nous voulons toujours plus large et plus curieux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>?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>C</w:t>
      </w:r>
      <w:r w:rsidRPr="00B05815">
        <w:rPr>
          <w:rFonts w:asciiTheme="majorHAnsi" w:hAnsiTheme="majorHAnsi" w:cs="Times New Roman"/>
          <w:szCs w:val="40"/>
          <w:lang w:eastAsia="fr-FR"/>
        </w:rPr>
        <w:t>’</w:t>
      </w:r>
      <w:r w:rsidRPr="00B05815">
        <w:rPr>
          <w:rFonts w:asciiTheme="majorHAnsi" w:hAnsiTheme="majorHAnsi" w:cs="Times New Roman"/>
          <w:szCs w:val="30"/>
          <w:lang w:eastAsia="fr-FR"/>
        </w:rPr>
        <w:t xml:space="preserve">est en tout cas avec cette profonde conviction que nous vous invitons à nous rejoindre autour des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musicien.ne.s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 xml:space="preserve"> qui contribuent à la vie artistique et sociale de nos pays.</w:t>
      </w:r>
    </w:p>
    <w:p w:rsidR="00B05815" w:rsidRPr="00B05815" w:rsidRDefault="00B05815" w:rsidP="00B05815">
      <w:pPr>
        <w:rPr>
          <w:rFonts w:asciiTheme="majorHAnsi" w:hAnsiTheme="majorHAnsi" w:cs="Times New Roman"/>
          <w:szCs w:val="20"/>
          <w:lang w:eastAsia="fr-FR"/>
        </w:rPr>
      </w:pPr>
      <w:r w:rsidRPr="00B05815">
        <w:rPr>
          <w:rFonts w:asciiTheme="majorHAnsi" w:hAnsiTheme="majorHAnsi" w:cs="Times New Roman"/>
          <w:szCs w:val="30"/>
          <w:lang w:eastAsia="fr-FR"/>
        </w:rPr>
        <w:t xml:space="preserve">Pour l’édition du festival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JazzContreBand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 xml:space="preserve"> en octobre 2020, les artistes programmés dans chacun des 29 lieux membres du réseau seront issus, en grande majorité, de la scène locale franco-suisse. Relocaliser tout en stimulant le réseau et les échanges, tels seront les objectifs de ces prochains mois.</w:t>
      </w:r>
      <w:r w:rsidRPr="00B05815">
        <w:rPr>
          <w:rFonts w:asciiTheme="majorHAnsi" w:hAnsiTheme="majorHAnsi" w:cs="Times New Roman"/>
          <w:lang w:eastAsia="fr-FR"/>
        </w:rPr>
        <w:t> </w:t>
      </w:r>
    </w:p>
    <w:p w:rsidR="00B05815" w:rsidRPr="00B05815" w:rsidRDefault="00B05815" w:rsidP="00B05815">
      <w:pPr>
        <w:rPr>
          <w:rFonts w:asciiTheme="majorHAnsi" w:hAnsiTheme="majorHAnsi" w:cs="Times New Roman"/>
          <w:szCs w:val="20"/>
          <w:lang w:eastAsia="fr-FR"/>
        </w:rPr>
      </w:pPr>
      <w:r w:rsidRPr="00B05815">
        <w:rPr>
          <w:rFonts w:asciiTheme="majorHAnsi" w:hAnsiTheme="majorHAnsi" w:cs="Times New Roman"/>
          <w:szCs w:val="30"/>
          <w:lang w:eastAsia="fr-FR"/>
        </w:rPr>
        <w:t xml:space="preserve">Notamment, Louis Matute 4tet, les lauréats du tremplin 2019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JazzContreBand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 xml:space="preserve"> joueront à plusieurs reprises.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Baiju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 xml:space="preserve"> Bhatt </w:t>
      </w:r>
      <w:r>
        <w:rPr>
          <w:rFonts w:asciiTheme="majorHAnsi" w:hAnsiTheme="majorHAnsi" w:cs="Times New Roman"/>
          <w:szCs w:val="30"/>
          <w:lang w:eastAsia="fr-FR"/>
        </w:rPr>
        <w:t xml:space="preserve">&amp;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Red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 xml:space="preserve"> Sun,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>l</w:t>
      </w:r>
      <w:r w:rsidRPr="00B05815">
        <w:rPr>
          <w:rFonts w:asciiTheme="majorHAnsi" w:hAnsiTheme="majorHAnsi" w:cs="Times New Roman"/>
          <w:szCs w:val="40"/>
          <w:lang w:eastAsia="fr-FR"/>
        </w:rPr>
        <w:t>’</w:t>
      </w:r>
      <w:r w:rsidRPr="00B05815">
        <w:rPr>
          <w:rFonts w:asciiTheme="majorHAnsi" w:hAnsiTheme="majorHAnsi" w:cs="Times New Roman"/>
          <w:szCs w:val="30"/>
          <w:lang w:eastAsia="fr-FR"/>
        </w:rPr>
        <w:t xml:space="preserve">équipe artistique accompagnée en coproduction cette saison par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JazzContreBand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>,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>rentrera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>en résidence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>puis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>se produira au sein de 5 structures membres. Avec pour objectifs la diffusion et la circulation des artistes franco-suisse à l’échelle régionale, cette édition replacera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>plus que jamais</w:t>
      </w:r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 xml:space="preserve">sur scène les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musicien-ne-s</w:t>
      </w:r>
      <w:proofErr w:type="spellEnd"/>
      <w:r w:rsidRPr="00B05815">
        <w:rPr>
          <w:rFonts w:asciiTheme="majorHAnsi" w:hAnsiTheme="majorHAnsi" w:cs="Times New Roman"/>
          <w:lang w:eastAsia="fr-FR"/>
        </w:rPr>
        <w:t> </w:t>
      </w:r>
      <w:r w:rsidRPr="00B05815">
        <w:rPr>
          <w:rFonts w:asciiTheme="majorHAnsi" w:hAnsiTheme="majorHAnsi" w:cs="Times New Roman"/>
          <w:szCs w:val="30"/>
          <w:lang w:eastAsia="fr-FR"/>
        </w:rPr>
        <w:t xml:space="preserve">face à leurs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spectateurs-trices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>, en prenant en compte toutes les précautions sanitaires recommandées. Pour vibrer, pour être ému, pour jouer, pour donner, pour recevoir. </w:t>
      </w:r>
    </w:p>
    <w:p w:rsidR="00B11EFF" w:rsidRDefault="00B05815" w:rsidP="00B05815">
      <w:pPr>
        <w:rPr>
          <w:rFonts w:asciiTheme="majorHAnsi" w:hAnsiTheme="majorHAnsi" w:cs="Times New Roman"/>
          <w:szCs w:val="30"/>
          <w:lang w:eastAsia="fr-FR"/>
        </w:rPr>
      </w:pPr>
      <w:r w:rsidRPr="00B05815">
        <w:rPr>
          <w:rFonts w:asciiTheme="majorHAnsi" w:hAnsiTheme="majorHAnsi" w:cs="Times New Roman"/>
          <w:szCs w:val="30"/>
          <w:lang w:eastAsia="fr-FR"/>
        </w:rPr>
        <w:t xml:space="preserve">Renforcé de nouveaux partenaires dont les SIG et l’ACG,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JazzContreBand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 xml:space="preserve"> présente la programmation de l’édition 2020 - avec plus de 200 artistes sur scène et 70 concerts, jam,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masterclass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 xml:space="preserve">, tremplin, coproduction. </w:t>
      </w:r>
      <w:proofErr w:type="spellStart"/>
      <w:r w:rsidRPr="00B05815">
        <w:rPr>
          <w:rFonts w:asciiTheme="majorHAnsi" w:hAnsiTheme="majorHAnsi" w:cs="Times New Roman"/>
          <w:szCs w:val="30"/>
          <w:lang w:eastAsia="fr-FR"/>
        </w:rPr>
        <w:t>JazzContreBand</w:t>
      </w:r>
      <w:proofErr w:type="spellEnd"/>
      <w:r w:rsidRPr="00B05815">
        <w:rPr>
          <w:rFonts w:asciiTheme="majorHAnsi" w:hAnsiTheme="majorHAnsi" w:cs="Times New Roman"/>
          <w:szCs w:val="30"/>
          <w:lang w:eastAsia="fr-FR"/>
        </w:rPr>
        <w:t xml:space="preserve"> en 2020, c’est du jazz et encore plus de contrebande.</w:t>
      </w:r>
    </w:p>
    <w:p w:rsidR="00B11EFF" w:rsidRDefault="00B11EFF" w:rsidP="00B05815">
      <w:pPr>
        <w:rPr>
          <w:rFonts w:asciiTheme="majorHAnsi" w:hAnsiTheme="majorHAnsi" w:cs="Times New Roman"/>
          <w:szCs w:val="30"/>
          <w:lang w:eastAsia="fr-FR"/>
        </w:rPr>
      </w:pPr>
    </w:p>
    <w:p w:rsidR="00B11EFF" w:rsidRDefault="00B11EFF" w:rsidP="00B11EFF">
      <w:pPr>
        <w:jc w:val="right"/>
        <w:rPr>
          <w:rFonts w:asciiTheme="majorHAnsi" w:hAnsiTheme="majorHAnsi" w:cs="Times New Roman"/>
          <w:szCs w:val="30"/>
          <w:lang w:eastAsia="fr-FR"/>
        </w:rPr>
      </w:pPr>
      <w:r>
        <w:rPr>
          <w:rFonts w:asciiTheme="majorHAnsi" w:hAnsiTheme="majorHAnsi" w:cs="Times New Roman"/>
          <w:szCs w:val="30"/>
          <w:lang w:eastAsia="fr-FR"/>
        </w:rPr>
        <w:t xml:space="preserve">Ludivine </w:t>
      </w:r>
      <w:proofErr w:type="spellStart"/>
      <w:r>
        <w:rPr>
          <w:rFonts w:asciiTheme="majorHAnsi" w:hAnsiTheme="majorHAnsi" w:cs="Times New Roman"/>
          <w:szCs w:val="30"/>
          <w:lang w:eastAsia="fr-FR"/>
        </w:rPr>
        <w:t>Chopard</w:t>
      </w:r>
      <w:proofErr w:type="spellEnd"/>
      <w:r>
        <w:rPr>
          <w:rFonts w:asciiTheme="majorHAnsi" w:hAnsiTheme="majorHAnsi" w:cs="Times New Roman"/>
          <w:szCs w:val="30"/>
          <w:lang w:eastAsia="fr-FR"/>
        </w:rPr>
        <w:t xml:space="preserve"> &amp; Pierre-Yves Schmidt</w:t>
      </w:r>
    </w:p>
    <w:p w:rsidR="00B05815" w:rsidRPr="00B05815" w:rsidRDefault="00B11EFF" w:rsidP="00B11EFF">
      <w:pPr>
        <w:jc w:val="right"/>
        <w:rPr>
          <w:rFonts w:asciiTheme="majorHAnsi" w:hAnsiTheme="majorHAnsi" w:cs="Times New Roman"/>
          <w:szCs w:val="20"/>
          <w:lang w:eastAsia="fr-FR"/>
        </w:rPr>
      </w:pPr>
      <w:r>
        <w:rPr>
          <w:rFonts w:asciiTheme="majorHAnsi" w:hAnsiTheme="majorHAnsi" w:cs="Times New Roman"/>
          <w:szCs w:val="30"/>
          <w:lang w:eastAsia="fr-FR"/>
        </w:rPr>
        <w:t>Co-présidents</w:t>
      </w:r>
    </w:p>
    <w:p w:rsidR="00FE3A04" w:rsidRPr="00B05815" w:rsidRDefault="00B11EFF">
      <w:pPr>
        <w:rPr>
          <w:rFonts w:asciiTheme="majorHAnsi" w:hAnsiTheme="majorHAnsi"/>
        </w:rPr>
      </w:pPr>
    </w:p>
    <w:sectPr w:rsidR="00FE3A04" w:rsidRPr="00B05815" w:rsidSect="00FE3A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5815"/>
    <w:rsid w:val="000C599B"/>
    <w:rsid w:val="00B05815"/>
    <w:rsid w:val="00B11EF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1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apple-converted-space">
    <w:name w:val="apple-converted-space"/>
    <w:basedOn w:val="Policepardfaut"/>
    <w:rsid w:val="00B05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Macintosh Word</Application>
  <DocSecurity>0</DocSecurity>
  <Lines>12</Lines>
  <Paragraphs>3</Paragraphs>
  <ScaleCrop>false</ScaleCrop>
  <Company>ASRO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Corredor</dc:creator>
  <cp:keywords/>
  <cp:lastModifiedBy>Gladys Corredor</cp:lastModifiedBy>
  <cp:revision>2</cp:revision>
  <dcterms:created xsi:type="dcterms:W3CDTF">2020-07-26T19:46:00Z</dcterms:created>
  <dcterms:modified xsi:type="dcterms:W3CDTF">2020-07-26T19:48:00Z</dcterms:modified>
</cp:coreProperties>
</file>